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A091" w14:textId="1F7AFEBE" w:rsidR="00CF7E2F" w:rsidRPr="008B7FC5" w:rsidRDefault="008B7FC5">
      <w:pPr>
        <w:rPr>
          <w:b/>
          <w:bCs/>
          <w:lang w:val="sl-SI"/>
        </w:rPr>
      </w:pPr>
      <w:r w:rsidRPr="008B7FC5">
        <w:rPr>
          <w:b/>
          <w:bCs/>
          <w:lang w:val="sl-SI"/>
        </w:rPr>
        <w:t>ZEBRA HIBC in GS1 KONFIGURACIJA:</w:t>
      </w:r>
    </w:p>
    <w:p w14:paraId="4C8B8096" w14:textId="0F2CE011" w:rsidR="008B7FC5" w:rsidRDefault="008B7FC5">
      <w:pPr>
        <w:rPr>
          <w:lang w:val="sl-SI"/>
        </w:rPr>
      </w:pPr>
      <w:r>
        <w:rPr>
          <w:noProof/>
        </w:rPr>
        <w:drawing>
          <wp:inline distT="0" distB="0" distL="0" distR="0" wp14:anchorId="01B65751" wp14:editId="28ACFB2E">
            <wp:extent cx="3048000" cy="2632978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0266" cy="26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AF36" w14:textId="372CE9F7" w:rsidR="008B7FC5" w:rsidRPr="008B7FC5" w:rsidRDefault="008B7FC5">
      <w:pPr>
        <w:rPr>
          <w:b/>
          <w:bCs/>
          <w:lang w:val="sl-SI"/>
        </w:rPr>
      </w:pPr>
      <w:r w:rsidRPr="008B7FC5">
        <w:rPr>
          <w:b/>
          <w:bCs/>
          <w:lang w:val="sl-SI"/>
        </w:rPr>
        <w:t>ZEBRA klasična nastavitev, namesto tipkovnice:</w:t>
      </w:r>
    </w:p>
    <w:p w14:paraId="51187F92" w14:textId="25192670" w:rsidR="008B7FC5" w:rsidRDefault="008B7FC5">
      <w:pPr>
        <w:rPr>
          <w:lang w:val="sl-SI"/>
        </w:rPr>
      </w:pPr>
      <w:r>
        <w:rPr>
          <w:noProof/>
        </w:rPr>
        <w:drawing>
          <wp:inline distT="0" distB="0" distL="0" distR="0" wp14:anchorId="3AECBD1E" wp14:editId="4B44AFCD">
            <wp:extent cx="5399076" cy="1295400"/>
            <wp:effectExtent l="0" t="0" r="0" b="0"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4190" cy="129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32B5" w14:textId="39DE07DF" w:rsidR="008B7FC5" w:rsidRPr="008B7FC5" w:rsidRDefault="008B7FC5">
      <w:pPr>
        <w:rPr>
          <w:b/>
          <w:bCs/>
          <w:lang w:val="sl-SI"/>
        </w:rPr>
      </w:pPr>
    </w:p>
    <w:p w14:paraId="354EC28C" w14:textId="7218C0AF" w:rsidR="008B7FC5" w:rsidRDefault="008B7FC5">
      <w:pPr>
        <w:rPr>
          <w:b/>
          <w:bCs/>
          <w:lang w:val="sl-SI"/>
        </w:rPr>
      </w:pPr>
      <w:r w:rsidRPr="008B7FC5">
        <w:rPr>
          <w:b/>
          <w:bCs/>
          <w:lang w:val="sl-SI"/>
        </w:rPr>
        <w:t xml:space="preserve">Honeywell </w:t>
      </w:r>
      <w:r w:rsidRPr="008B7FC5">
        <w:rPr>
          <w:b/>
          <w:bCs/>
          <w:lang w:val="sl-SI"/>
        </w:rPr>
        <w:t>HIBC in GS1 KONFIGURACIJA:</w:t>
      </w:r>
    </w:p>
    <w:p w14:paraId="3AA4E446" w14:textId="62D61E14" w:rsidR="008B7FC5" w:rsidRDefault="008B7FC5">
      <w:pPr>
        <w:rPr>
          <w:b/>
          <w:bCs/>
          <w:lang w:val="sl-SI"/>
        </w:rPr>
      </w:pPr>
    </w:p>
    <w:p w14:paraId="4B4CDE80" w14:textId="56600011" w:rsidR="008B7FC5" w:rsidRDefault="008B7FC5">
      <w:pPr>
        <w:rPr>
          <w:b/>
          <w:bCs/>
          <w:lang w:val="sl-SI"/>
        </w:rPr>
      </w:pPr>
      <w:r>
        <w:rPr>
          <w:noProof/>
        </w:rPr>
        <w:drawing>
          <wp:inline distT="0" distB="0" distL="0" distR="0" wp14:anchorId="46C0FAAF" wp14:editId="50AB4AC3">
            <wp:extent cx="5731510" cy="873125"/>
            <wp:effectExtent l="0" t="0" r="2540" b="3175"/>
            <wp:docPr id="3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ackground patter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753A" w14:textId="1D4E4B8C" w:rsidR="008B7FC5" w:rsidRDefault="008B7FC5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Honeywell </w:t>
      </w:r>
      <w:r w:rsidRPr="008B7FC5">
        <w:rPr>
          <w:b/>
          <w:bCs/>
          <w:lang w:val="sl-SI"/>
        </w:rPr>
        <w:t>klasična nastavitev, namesto tipkovnice:</w:t>
      </w:r>
    </w:p>
    <w:p w14:paraId="5FB50B62" w14:textId="5C1A32BC" w:rsidR="008B7FC5" w:rsidRPr="008B7FC5" w:rsidRDefault="008B7FC5">
      <w:pPr>
        <w:rPr>
          <w:b/>
          <w:bCs/>
          <w:lang w:val="sl-SI"/>
        </w:rPr>
      </w:pPr>
      <w:r>
        <w:rPr>
          <w:noProof/>
        </w:rPr>
        <w:drawing>
          <wp:inline distT="0" distB="0" distL="0" distR="0" wp14:anchorId="74193E72" wp14:editId="106C4FA7">
            <wp:extent cx="5257800" cy="1190083"/>
            <wp:effectExtent l="0" t="0" r="0" b="0"/>
            <wp:docPr id="4" name="Picture 4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413" cy="119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FC5" w:rsidRPr="008B7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C5"/>
    <w:rsid w:val="008B7FC5"/>
    <w:rsid w:val="00C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BC39"/>
  <w15:chartTrackingRefBased/>
  <w15:docId w15:val="{B4770492-BAB6-47B1-B7FF-46AA807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Lunka</dc:creator>
  <cp:keywords/>
  <dc:description/>
  <cp:lastModifiedBy>Boštjan Lunka</cp:lastModifiedBy>
  <cp:revision>1</cp:revision>
  <dcterms:created xsi:type="dcterms:W3CDTF">2021-09-07T11:33:00Z</dcterms:created>
  <dcterms:modified xsi:type="dcterms:W3CDTF">2021-09-07T11:39:00Z</dcterms:modified>
</cp:coreProperties>
</file>